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7500" w:rsidRDefault="009E7500" w:rsidP="00A53D1E">
      <w:pPr>
        <w:pStyle w:val="PlainText"/>
        <w:tabs>
          <w:tab w:val="left" w:pos="8222"/>
        </w:tabs>
        <w:ind w:right="1984"/>
        <w:rPr>
          <w:rFonts w:ascii="Calibri" w:hAnsi="Calibri" w:cs="Calibri"/>
          <w:sz w:val="24"/>
          <w:szCs w:val="24"/>
        </w:rPr>
      </w:pPr>
      <w:r w:rsidRPr="00C61285">
        <w:rPr>
          <w:rFonts w:ascii="Calibri" w:hAnsi="Calibri" w:cs="Calibri"/>
          <w:noProof/>
          <w:sz w:val="24"/>
          <w:szCs w:val="24"/>
          <w:lang w:val="en-GB" w:eastAsia="en-GB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i1025" type="#_x0000_t75" alt="Macintosh HD:Users:aswillman:Desktop:Dec 2011 - p590.jpg" style="width:414pt;height:4in;visibility:visible">
            <v:imagedata r:id="rId4" o:title=""/>
          </v:shape>
        </w:pict>
      </w:r>
    </w:p>
    <w:p w:rsidR="009E7500" w:rsidRDefault="009E7500" w:rsidP="00A53D1E">
      <w:pPr>
        <w:pStyle w:val="PlainText"/>
        <w:tabs>
          <w:tab w:val="left" w:pos="8222"/>
        </w:tabs>
        <w:ind w:right="1984"/>
        <w:rPr>
          <w:rFonts w:ascii="Calibri" w:hAnsi="Calibri" w:cs="Calibri"/>
          <w:sz w:val="24"/>
          <w:szCs w:val="24"/>
        </w:rPr>
      </w:pPr>
    </w:p>
    <w:p w:rsidR="009E7500" w:rsidRDefault="009E7500" w:rsidP="00A53D1E">
      <w:pPr>
        <w:pStyle w:val="PlainText"/>
        <w:tabs>
          <w:tab w:val="left" w:pos="8222"/>
        </w:tabs>
        <w:ind w:right="78"/>
        <w:rPr>
          <w:rFonts w:ascii="Calibri" w:hAnsi="Calibri" w:cs="Calibri"/>
          <w:b/>
          <w:bCs/>
          <w:sz w:val="24"/>
          <w:szCs w:val="24"/>
        </w:rPr>
      </w:pPr>
      <w:r w:rsidRPr="006763E0">
        <w:rPr>
          <w:rFonts w:ascii="Calibri" w:hAnsi="Calibri" w:cs="Calibri"/>
          <w:b/>
          <w:bCs/>
          <w:sz w:val="24"/>
          <w:szCs w:val="24"/>
        </w:rPr>
        <w:t>Fig. 1</w:t>
      </w:r>
      <w:r w:rsidRPr="006763E0">
        <w:rPr>
          <w:rFonts w:ascii="Calibri" w:hAnsi="Calibri" w:cs="Calibri"/>
          <w:b/>
          <w:bCs/>
          <w:i/>
          <w:iCs/>
          <w:sz w:val="24"/>
          <w:szCs w:val="24"/>
        </w:rPr>
        <w:t>. Tangible outcomes from professional networking on Facebook</w:t>
      </w:r>
      <w:r>
        <w:rPr>
          <w:rFonts w:ascii="Calibri" w:hAnsi="Calibri" w:cs="Calibri"/>
          <w:b/>
          <w:bCs/>
          <w:sz w:val="24"/>
          <w:szCs w:val="24"/>
        </w:rPr>
        <w:t xml:space="preserve">, from: </w:t>
      </w:r>
      <w:r w:rsidRPr="006763E0">
        <w:rPr>
          <w:rFonts w:ascii="Calibri" w:hAnsi="Calibri" w:cs="Calibri"/>
          <w:b/>
          <w:bCs/>
          <w:sz w:val="24"/>
          <w:szCs w:val="24"/>
        </w:rPr>
        <w:t>Bodell S, Hook A (2011) Using</w:t>
      </w:r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r w:rsidRPr="006763E0">
        <w:rPr>
          <w:rFonts w:ascii="Calibri" w:hAnsi="Calibri" w:cs="Calibri"/>
          <w:b/>
          <w:bCs/>
          <w:sz w:val="24"/>
          <w:szCs w:val="24"/>
        </w:rPr>
        <w:t>Facebook for professional networking: a</w:t>
      </w:r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r w:rsidRPr="006763E0">
        <w:rPr>
          <w:rFonts w:ascii="Calibri" w:hAnsi="Calibri" w:cs="Calibri"/>
          <w:b/>
          <w:bCs/>
          <w:sz w:val="24"/>
          <w:szCs w:val="24"/>
        </w:rPr>
        <w:t xml:space="preserve">modern-day essential. </w:t>
      </w:r>
      <w:r w:rsidRPr="006763E0">
        <w:rPr>
          <w:rFonts w:ascii="Calibri" w:hAnsi="Calibri" w:cs="Calibri"/>
          <w:b/>
          <w:bCs/>
          <w:i/>
          <w:iCs/>
          <w:sz w:val="24"/>
          <w:szCs w:val="24"/>
        </w:rPr>
        <w:t>British Journal of Occupational Therapy, 74(12)</w:t>
      </w:r>
      <w:r w:rsidRPr="006763E0">
        <w:rPr>
          <w:rFonts w:ascii="Calibri" w:hAnsi="Calibri" w:cs="Calibri"/>
          <w:b/>
          <w:bCs/>
          <w:sz w:val="24"/>
          <w:szCs w:val="24"/>
        </w:rPr>
        <w:t>, 588-590.</w:t>
      </w:r>
    </w:p>
    <w:p w:rsidR="009E7500" w:rsidRDefault="009E7500" w:rsidP="00A53D1E">
      <w:pPr>
        <w:pStyle w:val="PlainText"/>
        <w:tabs>
          <w:tab w:val="left" w:pos="8222"/>
        </w:tabs>
        <w:ind w:right="78"/>
        <w:rPr>
          <w:rFonts w:ascii="Calibri" w:hAnsi="Calibri" w:cs="Calibri"/>
          <w:b/>
          <w:bCs/>
          <w:sz w:val="24"/>
          <w:szCs w:val="24"/>
        </w:rPr>
      </w:pPr>
    </w:p>
    <w:p w:rsidR="009E7500" w:rsidRDefault="009E7500" w:rsidP="00A53D1E">
      <w:pPr>
        <w:pStyle w:val="PlainText"/>
        <w:tabs>
          <w:tab w:val="left" w:pos="8789"/>
        </w:tabs>
        <w:ind w:right="78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Produced by kind permission of the College of Occupational Therapists who is the copyright holder. </w:t>
      </w:r>
    </w:p>
    <w:p w:rsidR="009E7500" w:rsidRDefault="009E7500" w:rsidP="00A53D1E">
      <w:pPr>
        <w:tabs>
          <w:tab w:val="left" w:pos="8222"/>
        </w:tabs>
        <w:ind w:right="78"/>
        <w:rPr>
          <w:rFonts w:cs="Times New Roman"/>
        </w:rPr>
      </w:pPr>
    </w:p>
    <w:sectPr w:rsidR="009E7500" w:rsidSect="00466E69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??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Lucida Grande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embedSystemFonts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53D1E"/>
    <w:rsid w:val="00007E38"/>
    <w:rsid w:val="003B58BE"/>
    <w:rsid w:val="00466E69"/>
    <w:rsid w:val="00575C34"/>
    <w:rsid w:val="006763E0"/>
    <w:rsid w:val="006E5C87"/>
    <w:rsid w:val="008735A2"/>
    <w:rsid w:val="009E7500"/>
    <w:rsid w:val="00A53D1E"/>
    <w:rsid w:val="00B07283"/>
    <w:rsid w:val="00C61285"/>
    <w:rsid w:val="00DF60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MS ??" w:hAnsi="Cambria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5C87"/>
    <w:pPr>
      <w:spacing w:after="200"/>
    </w:pPr>
    <w:rPr>
      <w:rFonts w:cs="Cambria"/>
      <w:sz w:val="24"/>
      <w:szCs w:val="24"/>
      <w:lang w:eastAsia="ja-JP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rsid w:val="00A53D1E"/>
    <w:pPr>
      <w:spacing w:after="0"/>
    </w:pPr>
    <w:rPr>
      <w:rFonts w:ascii="Consolas" w:hAnsi="Consolas" w:cs="Consolas"/>
      <w:sz w:val="21"/>
      <w:szCs w:val="21"/>
      <w:lang w:val="en-US" w:eastAsia="en-US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A53D1E"/>
    <w:rPr>
      <w:rFonts w:ascii="Consolas" w:eastAsia="Times New Roman" w:hAnsi="Consolas" w:cs="Consolas"/>
      <w:sz w:val="21"/>
      <w:szCs w:val="21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rsid w:val="00A53D1E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53D1E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49</Words>
  <Characters>280</Characters>
  <Application>Microsoft Office Outlook</Application>
  <DocSecurity>0</DocSecurity>
  <Lines>0</Lines>
  <Paragraphs>0</Paragraphs>
  <ScaleCrop>false</ScaleCrop>
  <Company>Ministry of Defence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Antony Willman</dc:creator>
  <cp:keywords/>
  <dc:description/>
  <cp:lastModifiedBy>Antony Willman</cp:lastModifiedBy>
  <cp:revision>2</cp:revision>
  <dcterms:created xsi:type="dcterms:W3CDTF">2014-08-19T12:28:00Z</dcterms:created>
  <dcterms:modified xsi:type="dcterms:W3CDTF">2014-08-19T12:28:00Z</dcterms:modified>
</cp:coreProperties>
</file>